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46" w:rsidRPr="00301946" w:rsidRDefault="00301946" w:rsidP="00301946">
      <w:pPr>
        <w:pBdr>
          <w:bottom w:val="single" w:sz="6" w:space="1" w:color="auto"/>
        </w:pBdr>
        <w:spacing w:after="0" w:line="240" w:lineRule="auto"/>
        <w:jc w:val="center"/>
        <w:rPr>
          <w:rFonts w:ascii="Arial" w:eastAsia="Times New Roman" w:hAnsi="Arial" w:cs="Arial"/>
          <w:vanish/>
          <w:sz w:val="16"/>
          <w:szCs w:val="16"/>
          <w:lang w:eastAsia="pl-PL"/>
        </w:rPr>
      </w:pPr>
      <w:r w:rsidRPr="00301946">
        <w:rPr>
          <w:rFonts w:ascii="Arial" w:eastAsia="Times New Roman" w:hAnsi="Arial" w:cs="Arial"/>
          <w:vanish/>
          <w:sz w:val="16"/>
          <w:szCs w:val="16"/>
          <w:lang w:eastAsia="pl-PL"/>
        </w:rPr>
        <w:t>Początek formularza</w:t>
      </w:r>
    </w:p>
    <w:p w:rsidR="00301946" w:rsidRPr="00301946" w:rsidRDefault="00301946" w:rsidP="00301946">
      <w:pPr>
        <w:spacing w:after="24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Ogłoszenie nr 580135-N-2020 z dnia 2020-09-01 r. </w:t>
      </w:r>
    </w:p>
    <w:p w:rsidR="00301946" w:rsidRPr="00301946" w:rsidRDefault="00301946" w:rsidP="00301946">
      <w:pPr>
        <w:spacing w:after="0" w:line="240" w:lineRule="auto"/>
        <w:jc w:val="center"/>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Miasto i Gmina Chodecz: „Dostawa artykułów żywnościowych na potrzeby wyżywienia dzieci w Szkole Podstawowej im. Tadeusza Kościuszki w Chodczu w roku szkolnym 2020/2021”.</w:t>
      </w:r>
      <w:r w:rsidRPr="00301946">
        <w:rPr>
          <w:rFonts w:ascii="Times New Roman" w:eastAsia="Times New Roman" w:hAnsi="Times New Roman" w:cs="Times New Roman"/>
          <w:sz w:val="24"/>
          <w:szCs w:val="24"/>
          <w:lang w:eastAsia="pl-PL"/>
        </w:rPr>
        <w:br/>
        <w:t xml:space="preserve">OGŁOSZENIE O ZAMÓWIENIU - Dostawy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Zamieszczanie ogłoszenia:</w:t>
      </w:r>
      <w:r w:rsidRPr="00301946">
        <w:rPr>
          <w:rFonts w:ascii="Times New Roman" w:eastAsia="Times New Roman" w:hAnsi="Times New Roman" w:cs="Times New Roman"/>
          <w:sz w:val="24"/>
          <w:szCs w:val="24"/>
          <w:lang w:eastAsia="pl-PL"/>
        </w:rPr>
        <w:t xml:space="preserve"> Zamieszczanie obowiązkowe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Ogłoszenie dotyczy:</w:t>
      </w:r>
      <w:r w:rsidRPr="00301946">
        <w:rPr>
          <w:rFonts w:ascii="Times New Roman" w:eastAsia="Times New Roman" w:hAnsi="Times New Roman" w:cs="Times New Roman"/>
          <w:sz w:val="24"/>
          <w:szCs w:val="24"/>
          <w:lang w:eastAsia="pl-PL"/>
        </w:rPr>
        <w:t xml:space="preserve"> Zamówienia publicznego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Nazwa projektu lub programu</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1946">
        <w:rPr>
          <w:rFonts w:ascii="Times New Roman" w:eastAsia="Times New Roman" w:hAnsi="Times New Roman" w:cs="Times New Roman"/>
          <w:sz w:val="24"/>
          <w:szCs w:val="24"/>
          <w:lang w:eastAsia="pl-PL"/>
        </w:rPr>
        <w:t>Pzp</w:t>
      </w:r>
      <w:proofErr w:type="spellEnd"/>
      <w:r w:rsidRPr="003019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u w:val="single"/>
          <w:lang w:eastAsia="pl-PL"/>
        </w:rPr>
        <w:t>SEKCJA I: ZAMAWIAJĄCY</w:t>
      </w:r>
      <w:r w:rsidRPr="00301946">
        <w:rPr>
          <w:rFonts w:ascii="Times New Roman" w:eastAsia="Times New Roman" w:hAnsi="Times New Roman" w:cs="Times New Roman"/>
          <w:sz w:val="24"/>
          <w:szCs w:val="24"/>
          <w:lang w:eastAsia="pl-PL"/>
        </w:rPr>
        <w:t xml:space="preserv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Postępowanie przeprowadza centralny zamawiający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Informacje na temat podmiotu któremu zamawiający powierzył/powierzyli prowadzenie postępowania:</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Postępowanie jest przeprowadzane wspólnie przez zamawiających</w:t>
      </w:r>
      <w:r w:rsidRPr="00301946">
        <w:rPr>
          <w:rFonts w:ascii="Times New Roman" w:eastAsia="Times New Roman" w:hAnsi="Times New Roman" w:cs="Times New Roman"/>
          <w:sz w:val="24"/>
          <w:szCs w:val="24"/>
          <w:lang w:eastAsia="pl-PL"/>
        </w:rPr>
        <w:t xml:space="preserv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Informacje dodatkowe:</w:t>
      </w:r>
      <w:r w:rsidRPr="00301946">
        <w:rPr>
          <w:rFonts w:ascii="Times New Roman" w:eastAsia="Times New Roman" w:hAnsi="Times New Roman" w:cs="Times New Roman"/>
          <w:sz w:val="24"/>
          <w:szCs w:val="24"/>
          <w:lang w:eastAsia="pl-PL"/>
        </w:rPr>
        <w:t xml:space="preserv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 1) NAZWA I ADRES: </w:t>
      </w:r>
      <w:r w:rsidRPr="00301946">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w:t>
      </w:r>
      <w:r w:rsidRPr="00301946">
        <w:rPr>
          <w:rFonts w:ascii="Times New Roman" w:eastAsia="Times New Roman" w:hAnsi="Times New Roman" w:cs="Times New Roman"/>
          <w:sz w:val="24"/>
          <w:szCs w:val="24"/>
          <w:lang w:eastAsia="pl-PL"/>
        </w:rPr>
        <w:lastRenderedPageBreak/>
        <w:t xml:space="preserve">Polska, tel. 542 848 070, e-mail inwestycjechodecz@op.pl, faks 542 848 070. </w:t>
      </w:r>
      <w:r w:rsidRPr="00301946">
        <w:rPr>
          <w:rFonts w:ascii="Times New Roman" w:eastAsia="Times New Roman" w:hAnsi="Times New Roman" w:cs="Times New Roman"/>
          <w:sz w:val="24"/>
          <w:szCs w:val="24"/>
          <w:lang w:eastAsia="pl-PL"/>
        </w:rPr>
        <w:br/>
        <w:t xml:space="preserve">Adres strony internetowej (URL): www.chodecz.pl </w:t>
      </w:r>
      <w:r w:rsidRPr="00301946">
        <w:rPr>
          <w:rFonts w:ascii="Times New Roman" w:eastAsia="Times New Roman" w:hAnsi="Times New Roman" w:cs="Times New Roman"/>
          <w:sz w:val="24"/>
          <w:szCs w:val="24"/>
          <w:lang w:eastAsia="pl-PL"/>
        </w:rPr>
        <w:br/>
        <w:t xml:space="preserve">Adres profilu nabywcy: </w:t>
      </w:r>
      <w:r w:rsidRPr="003019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 2) RODZAJ ZAMAWIAJĄCEGO: </w:t>
      </w:r>
      <w:r w:rsidRPr="00301946">
        <w:rPr>
          <w:rFonts w:ascii="Times New Roman" w:eastAsia="Times New Roman" w:hAnsi="Times New Roman" w:cs="Times New Roman"/>
          <w:sz w:val="24"/>
          <w:szCs w:val="24"/>
          <w:lang w:eastAsia="pl-PL"/>
        </w:rPr>
        <w:t xml:space="preserve">Administracja samorządowa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I.3) WSPÓLNE UDZIELANIE ZAMÓWIENIA </w:t>
      </w:r>
      <w:r w:rsidRPr="00301946">
        <w:rPr>
          <w:rFonts w:ascii="Times New Roman" w:eastAsia="Times New Roman" w:hAnsi="Times New Roman" w:cs="Times New Roman"/>
          <w:b/>
          <w:bCs/>
          <w:i/>
          <w:iCs/>
          <w:sz w:val="24"/>
          <w:szCs w:val="24"/>
          <w:lang w:eastAsia="pl-PL"/>
        </w:rPr>
        <w:t>(jeżeli dotyczy)</w:t>
      </w:r>
      <w:r w:rsidRPr="00301946">
        <w:rPr>
          <w:rFonts w:ascii="Times New Roman" w:eastAsia="Times New Roman" w:hAnsi="Times New Roman" w:cs="Times New Roman"/>
          <w:b/>
          <w:bCs/>
          <w:sz w:val="24"/>
          <w:szCs w:val="24"/>
          <w:lang w:eastAsia="pl-PL"/>
        </w:rPr>
        <w:t xml:space="preserv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I.4) KOMUNIKACJA: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1946">
        <w:rPr>
          <w:rFonts w:ascii="Times New Roman" w:eastAsia="Times New Roman" w:hAnsi="Times New Roman" w:cs="Times New Roman"/>
          <w:sz w:val="24"/>
          <w:szCs w:val="24"/>
          <w:lang w:eastAsia="pl-PL"/>
        </w:rPr>
        <w:t xml:space="preserv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Tak </w:t>
      </w:r>
      <w:r w:rsidRPr="00301946">
        <w:rPr>
          <w:rFonts w:ascii="Times New Roman" w:eastAsia="Times New Roman" w:hAnsi="Times New Roman" w:cs="Times New Roman"/>
          <w:sz w:val="24"/>
          <w:szCs w:val="24"/>
          <w:lang w:eastAsia="pl-PL"/>
        </w:rPr>
        <w:br/>
        <w:t xml:space="preserve">www.bip.chodecz.pl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Oferty lub wnioski o dopuszczenie do udziału w postępowaniu należy przesyłać:</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Elektronicznie</w:t>
      </w:r>
      <w:r w:rsidRPr="00301946">
        <w:rPr>
          <w:rFonts w:ascii="Times New Roman" w:eastAsia="Times New Roman" w:hAnsi="Times New Roman" w:cs="Times New Roman"/>
          <w:sz w:val="24"/>
          <w:szCs w:val="24"/>
          <w:lang w:eastAsia="pl-PL"/>
        </w:rPr>
        <w:t xml:space="preserv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r w:rsidRPr="00301946">
        <w:rPr>
          <w:rFonts w:ascii="Times New Roman" w:eastAsia="Times New Roman" w:hAnsi="Times New Roman" w:cs="Times New Roman"/>
          <w:sz w:val="24"/>
          <w:szCs w:val="24"/>
          <w:lang w:eastAsia="pl-PL"/>
        </w:rPr>
        <w:br/>
        <w:t xml:space="preserve">adres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t xml:space="preserve">Nie </w:t>
      </w:r>
      <w:r w:rsidRPr="00301946">
        <w:rPr>
          <w:rFonts w:ascii="Times New Roman" w:eastAsia="Times New Roman" w:hAnsi="Times New Roman" w:cs="Times New Roman"/>
          <w:sz w:val="24"/>
          <w:szCs w:val="24"/>
          <w:lang w:eastAsia="pl-PL"/>
        </w:rPr>
        <w:br/>
        <w:t xml:space="preserve">Inny sposób: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t xml:space="preserve">Tak </w:t>
      </w:r>
      <w:r w:rsidRPr="00301946">
        <w:rPr>
          <w:rFonts w:ascii="Times New Roman" w:eastAsia="Times New Roman" w:hAnsi="Times New Roman" w:cs="Times New Roman"/>
          <w:sz w:val="24"/>
          <w:szCs w:val="24"/>
          <w:lang w:eastAsia="pl-PL"/>
        </w:rPr>
        <w:br/>
        <w:t xml:space="preserve">Inny sposób: </w:t>
      </w:r>
      <w:r w:rsidRPr="00301946">
        <w:rPr>
          <w:rFonts w:ascii="Times New Roman" w:eastAsia="Times New Roman" w:hAnsi="Times New Roman" w:cs="Times New Roman"/>
          <w:sz w:val="24"/>
          <w:szCs w:val="24"/>
          <w:lang w:eastAsia="pl-PL"/>
        </w:rPr>
        <w:br/>
        <w:t xml:space="preserve">pisemnie w wersji papierowej </w:t>
      </w:r>
      <w:r w:rsidRPr="00301946">
        <w:rPr>
          <w:rFonts w:ascii="Times New Roman" w:eastAsia="Times New Roman" w:hAnsi="Times New Roman" w:cs="Times New Roman"/>
          <w:sz w:val="24"/>
          <w:szCs w:val="24"/>
          <w:lang w:eastAsia="pl-PL"/>
        </w:rPr>
        <w:br/>
        <w:t xml:space="preserve">Adres: </w:t>
      </w:r>
      <w:r w:rsidRPr="00301946">
        <w:rPr>
          <w:rFonts w:ascii="Times New Roman" w:eastAsia="Times New Roman" w:hAnsi="Times New Roman" w:cs="Times New Roman"/>
          <w:sz w:val="24"/>
          <w:szCs w:val="24"/>
          <w:lang w:eastAsia="pl-PL"/>
        </w:rPr>
        <w:br/>
        <w:t xml:space="preserve">Miasto i Gmina Chodecz, </w:t>
      </w:r>
      <w:proofErr w:type="spellStart"/>
      <w:r w:rsidRPr="00301946">
        <w:rPr>
          <w:rFonts w:ascii="Times New Roman" w:eastAsia="Times New Roman" w:hAnsi="Times New Roman" w:cs="Times New Roman"/>
          <w:sz w:val="24"/>
          <w:szCs w:val="24"/>
          <w:lang w:eastAsia="pl-PL"/>
        </w:rPr>
        <w:t>ul.Kaliska</w:t>
      </w:r>
      <w:proofErr w:type="spellEnd"/>
      <w:r w:rsidRPr="00301946">
        <w:rPr>
          <w:rFonts w:ascii="Times New Roman" w:eastAsia="Times New Roman" w:hAnsi="Times New Roman" w:cs="Times New Roman"/>
          <w:sz w:val="24"/>
          <w:szCs w:val="24"/>
          <w:lang w:eastAsia="pl-PL"/>
        </w:rPr>
        <w:t xml:space="preserve"> 2, 87-860 Chodecz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lastRenderedPageBreak/>
        <w:br/>
      </w:r>
      <w:r w:rsidRPr="003019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1946">
        <w:rPr>
          <w:rFonts w:ascii="Times New Roman" w:eastAsia="Times New Roman" w:hAnsi="Times New Roman" w:cs="Times New Roman"/>
          <w:sz w:val="24"/>
          <w:szCs w:val="24"/>
          <w:lang w:eastAsia="pl-PL"/>
        </w:rPr>
        <w:t xml:space="preserv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r w:rsidRPr="003019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u w:val="single"/>
          <w:lang w:eastAsia="pl-PL"/>
        </w:rPr>
        <w:t xml:space="preserve">SEKCJA II: PRZEDMIOT ZAMÓWIENIA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II.1) Nazwa nadana zamówieniu przez zamawiającego: </w:t>
      </w:r>
      <w:r w:rsidRPr="00301946">
        <w:rPr>
          <w:rFonts w:ascii="Times New Roman" w:eastAsia="Times New Roman" w:hAnsi="Times New Roman" w:cs="Times New Roman"/>
          <w:sz w:val="24"/>
          <w:szCs w:val="24"/>
          <w:lang w:eastAsia="pl-PL"/>
        </w:rPr>
        <w:t xml:space="preserve">„Dostawa artykułów żywnościowych na potrzeby wyżywienia dzieci w Szkole Podstawowej im. Tadeusza Kościuszki w Chodczu w roku szkolnym 2020/2021”.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Numer referencyjny: </w:t>
      </w:r>
      <w:r w:rsidRPr="00301946">
        <w:rPr>
          <w:rFonts w:ascii="Times New Roman" w:eastAsia="Times New Roman" w:hAnsi="Times New Roman" w:cs="Times New Roman"/>
          <w:sz w:val="24"/>
          <w:szCs w:val="24"/>
          <w:lang w:eastAsia="pl-PL"/>
        </w:rPr>
        <w:t xml:space="preserve">In.272.11.2020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1946" w:rsidRPr="00301946" w:rsidRDefault="00301946" w:rsidP="00301946">
      <w:pPr>
        <w:spacing w:after="0" w:line="240" w:lineRule="auto"/>
        <w:jc w:val="both"/>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II.2) Rodzaj zamówienia: </w:t>
      </w:r>
      <w:r w:rsidRPr="00301946">
        <w:rPr>
          <w:rFonts w:ascii="Times New Roman" w:eastAsia="Times New Roman" w:hAnsi="Times New Roman" w:cs="Times New Roman"/>
          <w:sz w:val="24"/>
          <w:szCs w:val="24"/>
          <w:lang w:eastAsia="pl-PL"/>
        </w:rPr>
        <w:t xml:space="preserve">Dostawy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II.3) Informacja o możliwości składania ofert częściowych</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t xml:space="preserve">Zamówienie podzielone jest na części: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Oferty lub wnioski o dopuszczenie do udziału w postępowaniu można składać w odniesieniu do:</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II.4) Krótki opis przedmiotu zamówienia </w:t>
      </w:r>
      <w:r w:rsidRPr="003019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19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1946">
        <w:rPr>
          <w:rFonts w:ascii="Times New Roman" w:eastAsia="Times New Roman" w:hAnsi="Times New Roman" w:cs="Times New Roman"/>
          <w:sz w:val="24"/>
          <w:szCs w:val="24"/>
          <w:lang w:eastAsia="pl-PL"/>
        </w:rPr>
        <w:t xml:space="preserve">1. Przedmiotem zamówienia jest dostawa artykułów żywnościowych na potrzeby wyżywienia dzieci w Szkole Podstawowej im. Tadeusza Kościuszki w Chodczu. Zamawiający wyszczególnił cztery części zamówienia w następujących asortymentach: 1) Warzywa i owoce 2) Różne artykuły spożywcze, mleczarskie i pieczywo 3) Mięso, drób i wyroby wędliniarskie 4) Mrożonki, wyroby garmażeryjne 2. Szczegółowy opis przedmiotu zamówienia - stanowią załączniki nr 2a, 2b, 2c, 2d do SIWZ. 3. Dostawy odbywać się będą sukcesywnie na podstawie szczegółowego zamówienia złożonego w jednej z form (pisemnie, telefonicznie, drogą elektroniczną) przez Zamawiającego z jednodniowym wyprzedzeniem. 4. Dostarczany towar winien być świeży z okresami ważności odpowiednimi dla danego asortymentu, wysokiej jakości tj. I-go gatunku bez wad fizycznych i jakościowych i odpowiadać Polskim Normom. Wyroby winny być oznaczone zgodnie z obowiązującymi przepisami. 5. Termin przydatności do spożycia artykułów spożywczych powinien być nie krótszy niż trzy miesiące od daty dostarczenia, z wyjątkiem mięsa, jaj kurzych oraz mleka i produktów mleczarskich, które winny być dostarczane świeże. 6. Wykonawca zobowiązuje się do bezpłatnego dostarczania artykułów </w:t>
      </w:r>
      <w:r w:rsidRPr="00301946">
        <w:rPr>
          <w:rFonts w:ascii="Times New Roman" w:eastAsia="Times New Roman" w:hAnsi="Times New Roman" w:cs="Times New Roman"/>
          <w:sz w:val="24"/>
          <w:szCs w:val="24"/>
          <w:lang w:eastAsia="pl-PL"/>
        </w:rPr>
        <w:lastRenderedPageBreak/>
        <w:t xml:space="preserve">na miejsce własnym pojazdem samochodowym, przystosowanym do przewozu wymienionych artykułów żywnościowych, spełniającym wymagania Terenowej Stacji Sanitarno-Epidemiologicznej. Koszty przewozu, zabezpieczenia towaru i ubezpieczenia za czas przewozu ponosi Wykonawca, a Zamawiający zapewni u siebie odbiór zamówionego towaru. 7. Dostawca zobowiązany jest rozładować towar w miejscu wskazanym przez Zamawiającego. 8. Zamawiający zastrzega sobie prawo zlecenia dostawy mniejszej lub większej o 50% ilości produktów podanych w załącznikach nr 2a, 2b, 2c, 2d, do formularza ofertowego. W tej sytuacji Dostawcy nie będą przysługiwały żadne roszczenia w stosunku do Zamawiającego. 9. Dostarczane produkty winny spełniać wszystkie wymogi określone w charakterystycznych dla nich obowiązujących normach Polskiego Komitetu Normalizacyjnego – między innymi powinny być dokładnie oznakowane, posiadać dokładną nazwę, termin przydatności do spożycia. 10. Towary powinny być dostarczane zgodnie z zamówieniem. 11. W przypadku stwierdzenia dostawy produktu o nienależytej jakości Dostawca zobowiązuje się do wymiany wadliwego towaru w ciągu 6 godzin od momentu stwierdzenia wad przez Zamawiającego. 12. Zamawiający zastrzega sobie możliwość odmowy przyjęcia całej partii przedmiotu umowy lub odrzucenia jej części w przypadku, gdy w trakcie oceny wizualnej i organoleptycznej zostanie stwierdzona zła jakość produktów oraz będą widoczne uszkodzenia spowodowane niewłaściwym zabezpieczeniem produktów, złymi warunkami transportowymi lub niewłaściwym stanem higienicznym środków transportu przewożących przedmiot umowy. 13. Zamawiający nie dopuszcza możliwości składania ofert częściowych. 14. Zamawiający nie dopuszcza możliwość powierzenia części lub całości zamówienia podwykonawcom. 15. Zamawiający nie dopuszcza składania ofert wariantowych. 16. Zamawiający nie przewiduje udzielenia zamówień uzupełniających.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II.5) Główny kod CPV: </w:t>
      </w:r>
      <w:r w:rsidRPr="00301946">
        <w:rPr>
          <w:rFonts w:ascii="Times New Roman" w:eastAsia="Times New Roman" w:hAnsi="Times New Roman" w:cs="Times New Roman"/>
          <w:sz w:val="24"/>
          <w:szCs w:val="24"/>
          <w:lang w:eastAsia="pl-PL"/>
        </w:rPr>
        <w:t xml:space="preserve">15000000-8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Dodatkowe kody CPV:</w:t>
      </w:r>
      <w:r w:rsidRPr="003019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Kod CPV</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15300000-1</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03200000-3</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15400000-2</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15500000-3</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15600000-4</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15800000-6</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15980000-1</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03140000-4</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15100000-9</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15111000-9</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15331100-8</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15200000-0</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15600000-4</w:t>
            </w:r>
          </w:p>
        </w:tc>
      </w:tr>
    </w:tbl>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II.6) Całkowita wartość zamówienia </w:t>
      </w:r>
      <w:r w:rsidRPr="00301946">
        <w:rPr>
          <w:rFonts w:ascii="Times New Roman" w:eastAsia="Times New Roman" w:hAnsi="Times New Roman" w:cs="Times New Roman"/>
          <w:i/>
          <w:iCs/>
          <w:sz w:val="24"/>
          <w:szCs w:val="24"/>
          <w:lang w:eastAsia="pl-PL"/>
        </w:rPr>
        <w:t>(jeżeli zamawiający podaje informacje o wartości zamówienia)</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t xml:space="preserve">Wartość bez VAT: </w:t>
      </w:r>
      <w:r w:rsidRPr="00301946">
        <w:rPr>
          <w:rFonts w:ascii="Times New Roman" w:eastAsia="Times New Roman" w:hAnsi="Times New Roman" w:cs="Times New Roman"/>
          <w:sz w:val="24"/>
          <w:szCs w:val="24"/>
          <w:lang w:eastAsia="pl-PL"/>
        </w:rPr>
        <w:br/>
        <w:t xml:space="preserve">Waluta: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01946">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01946">
        <w:rPr>
          <w:rFonts w:ascii="Times New Roman" w:eastAsia="Times New Roman" w:hAnsi="Times New Roman" w:cs="Times New Roman"/>
          <w:sz w:val="24"/>
          <w:szCs w:val="24"/>
          <w:lang w:eastAsia="pl-PL"/>
        </w:rPr>
        <w:t xml:space="preserv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1946">
        <w:rPr>
          <w:rFonts w:ascii="Times New Roman" w:eastAsia="Times New Roman" w:hAnsi="Times New Roman" w:cs="Times New Roman"/>
          <w:b/>
          <w:bCs/>
          <w:sz w:val="24"/>
          <w:szCs w:val="24"/>
          <w:lang w:eastAsia="pl-PL"/>
        </w:rPr>
        <w:t>Pzp</w:t>
      </w:r>
      <w:proofErr w:type="spellEnd"/>
      <w:r w:rsidRPr="00301946">
        <w:rPr>
          <w:rFonts w:ascii="Times New Roman" w:eastAsia="Times New Roman" w:hAnsi="Times New Roman" w:cs="Times New Roman"/>
          <w:b/>
          <w:bCs/>
          <w:sz w:val="24"/>
          <w:szCs w:val="24"/>
          <w:lang w:eastAsia="pl-PL"/>
        </w:rPr>
        <w:t xml:space="preserve">: </w:t>
      </w:r>
      <w:r w:rsidRPr="00301946">
        <w:rPr>
          <w:rFonts w:ascii="Times New Roman" w:eastAsia="Times New Roman" w:hAnsi="Times New Roman" w:cs="Times New Roman"/>
          <w:sz w:val="24"/>
          <w:szCs w:val="24"/>
          <w:lang w:eastAsia="pl-PL"/>
        </w:rPr>
        <w:t xml:space="preserve">Nie </w:t>
      </w:r>
      <w:r w:rsidRPr="003019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1946">
        <w:rPr>
          <w:rFonts w:ascii="Times New Roman" w:eastAsia="Times New Roman" w:hAnsi="Times New Roman" w:cs="Times New Roman"/>
          <w:sz w:val="24"/>
          <w:szCs w:val="24"/>
          <w:lang w:eastAsia="pl-PL"/>
        </w:rPr>
        <w:t>Pzp</w:t>
      </w:r>
      <w:proofErr w:type="spellEnd"/>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t>miesiącach:   </w:t>
      </w:r>
      <w:r w:rsidRPr="00301946">
        <w:rPr>
          <w:rFonts w:ascii="Times New Roman" w:eastAsia="Times New Roman" w:hAnsi="Times New Roman" w:cs="Times New Roman"/>
          <w:i/>
          <w:iCs/>
          <w:sz w:val="24"/>
          <w:szCs w:val="24"/>
          <w:lang w:eastAsia="pl-PL"/>
        </w:rPr>
        <w:t xml:space="preserve"> lub </w:t>
      </w:r>
      <w:r w:rsidRPr="00301946">
        <w:rPr>
          <w:rFonts w:ascii="Times New Roman" w:eastAsia="Times New Roman" w:hAnsi="Times New Roman" w:cs="Times New Roman"/>
          <w:b/>
          <w:bCs/>
          <w:sz w:val="24"/>
          <w:szCs w:val="24"/>
          <w:lang w:eastAsia="pl-PL"/>
        </w:rPr>
        <w:t>dniach:</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i/>
          <w:iCs/>
          <w:sz w:val="24"/>
          <w:szCs w:val="24"/>
          <w:lang w:eastAsia="pl-PL"/>
        </w:rPr>
        <w:t>lub</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data rozpoczęcia: </w:t>
      </w:r>
      <w:r w:rsidRPr="00301946">
        <w:rPr>
          <w:rFonts w:ascii="Times New Roman" w:eastAsia="Times New Roman" w:hAnsi="Times New Roman" w:cs="Times New Roman"/>
          <w:sz w:val="24"/>
          <w:szCs w:val="24"/>
          <w:lang w:eastAsia="pl-PL"/>
        </w:rPr>
        <w:t>2020-09-01  </w:t>
      </w:r>
      <w:r w:rsidRPr="00301946">
        <w:rPr>
          <w:rFonts w:ascii="Times New Roman" w:eastAsia="Times New Roman" w:hAnsi="Times New Roman" w:cs="Times New Roman"/>
          <w:i/>
          <w:iCs/>
          <w:sz w:val="24"/>
          <w:szCs w:val="24"/>
          <w:lang w:eastAsia="pl-PL"/>
        </w:rPr>
        <w:t xml:space="preserve"> lub </w:t>
      </w:r>
      <w:r w:rsidRPr="00301946">
        <w:rPr>
          <w:rFonts w:ascii="Times New Roman" w:eastAsia="Times New Roman" w:hAnsi="Times New Roman" w:cs="Times New Roman"/>
          <w:b/>
          <w:bCs/>
          <w:sz w:val="24"/>
          <w:szCs w:val="24"/>
          <w:lang w:eastAsia="pl-PL"/>
        </w:rPr>
        <w:t xml:space="preserve">zakończenia: </w:t>
      </w:r>
      <w:r w:rsidRPr="00301946">
        <w:rPr>
          <w:rFonts w:ascii="Times New Roman" w:eastAsia="Times New Roman" w:hAnsi="Times New Roman" w:cs="Times New Roman"/>
          <w:sz w:val="24"/>
          <w:szCs w:val="24"/>
          <w:lang w:eastAsia="pl-PL"/>
        </w:rPr>
        <w:t xml:space="preserve">2021-08-31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II.9) Informacje dodatkowe: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III.1) WARUNKI UDZIAŁU W POSTĘPOWANIU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301946">
        <w:rPr>
          <w:rFonts w:ascii="Times New Roman" w:eastAsia="Times New Roman" w:hAnsi="Times New Roman" w:cs="Times New Roman"/>
          <w:sz w:val="24"/>
          <w:szCs w:val="24"/>
          <w:lang w:eastAsia="pl-PL"/>
        </w:rPr>
        <w:br/>
        <w:t xml:space="preserve">Informacje dodatkowe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III.1.2) Sytuacja finansowa lub ekonomiczna </w:t>
      </w:r>
      <w:r w:rsidRPr="00301946">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301946">
        <w:rPr>
          <w:rFonts w:ascii="Times New Roman" w:eastAsia="Times New Roman" w:hAnsi="Times New Roman" w:cs="Times New Roman"/>
          <w:sz w:val="24"/>
          <w:szCs w:val="24"/>
          <w:lang w:eastAsia="pl-PL"/>
        </w:rPr>
        <w:br/>
        <w:t xml:space="preserve">Informacje dodatkowe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III.1.3) Zdolność techniczna lub zawodowa </w:t>
      </w:r>
      <w:r w:rsidRPr="00301946">
        <w:rPr>
          <w:rFonts w:ascii="Times New Roman" w:eastAsia="Times New Roman" w:hAnsi="Times New Roman" w:cs="Times New Roman"/>
          <w:sz w:val="24"/>
          <w:szCs w:val="24"/>
          <w:lang w:eastAsia="pl-PL"/>
        </w:rPr>
        <w:br/>
        <w:t xml:space="preserve">Określenie warunków: Zamawiający wymaga, aby w okresie ostatnich 3 lat przed upływem terminu składania ofert albo wniosków o dopuszczenie do udziału w postępowaniu, a jeżeli okres prowadzenia działalności jest krótszy – w tym okresie, zrealizował co najmniej 2 dostawy artykułów żywnościowych do stołówek. </w:t>
      </w:r>
      <w:r w:rsidRPr="003019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1946">
        <w:rPr>
          <w:rFonts w:ascii="Times New Roman" w:eastAsia="Times New Roman" w:hAnsi="Times New Roman" w:cs="Times New Roman"/>
          <w:sz w:val="24"/>
          <w:szCs w:val="24"/>
          <w:lang w:eastAsia="pl-PL"/>
        </w:rPr>
        <w:br/>
        <w:t xml:space="preserve">Informacje dodatkowe: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III.2) PODSTAWY WYKLUCZENIA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1946">
        <w:rPr>
          <w:rFonts w:ascii="Times New Roman" w:eastAsia="Times New Roman" w:hAnsi="Times New Roman" w:cs="Times New Roman"/>
          <w:b/>
          <w:bCs/>
          <w:sz w:val="24"/>
          <w:szCs w:val="24"/>
          <w:lang w:eastAsia="pl-PL"/>
        </w:rPr>
        <w:t>Pzp</w:t>
      </w:r>
      <w:proofErr w:type="spellEnd"/>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1946">
        <w:rPr>
          <w:rFonts w:ascii="Times New Roman" w:eastAsia="Times New Roman" w:hAnsi="Times New Roman" w:cs="Times New Roman"/>
          <w:b/>
          <w:bCs/>
          <w:sz w:val="24"/>
          <w:szCs w:val="24"/>
          <w:lang w:eastAsia="pl-PL"/>
        </w:rPr>
        <w:t>Pzp</w:t>
      </w:r>
      <w:proofErr w:type="spellEnd"/>
      <w:r w:rsidRPr="003019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01946">
        <w:rPr>
          <w:rFonts w:ascii="Times New Roman" w:eastAsia="Times New Roman" w:hAnsi="Times New Roman" w:cs="Times New Roman"/>
          <w:sz w:val="24"/>
          <w:szCs w:val="24"/>
          <w:lang w:eastAsia="pl-PL"/>
        </w:rPr>
        <w:t>Pzp</w:t>
      </w:r>
      <w:proofErr w:type="spellEnd"/>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1946">
        <w:rPr>
          <w:rFonts w:ascii="Times New Roman" w:eastAsia="Times New Roman" w:hAnsi="Times New Roman" w:cs="Times New Roman"/>
          <w:sz w:val="24"/>
          <w:szCs w:val="24"/>
          <w:lang w:eastAsia="pl-PL"/>
        </w:rPr>
        <w:br/>
        <w:t xml:space="preserve">Tak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Oświadczenie o spełnianiu kryteriów selekcji </w:t>
      </w:r>
      <w:r w:rsidRPr="00301946">
        <w:rPr>
          <w:rFonts w:ascii="Times New Roman" w:eastAsia="Times New Roman" w:hAnsi="Times New Roman" w:cs="Times New Roman"/>
          <w:sz w:val="24"/>
          <w:szCs w:val="24"/>
          <w:lang w:eastAsia="pl-PL"/>
        </w:rPr>
        <w:br/>
        <w:t xml:space="preserve">Nie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III.5.1) W ZAKRESIE SPEŁNIANIA WARUNKÓW UDZIAŁU W POSTĘPOWANIU:</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t xml:space="preserve">1)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(Załącznik nr 5 do SIWZ).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III.5.2) W ZAKRESIE KRYTERIÓW SELEKCJI:</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III.7) INNE DOKUMENTY NIE WYMIENIONE W pkt III.3) - III.6)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formularze z kalkulacją cenową dla poszczególnych artykułów żywnościowych – załącznik 2a, 2b, 2c i 2d, 3) dokument potwierdzający uprawnienia osoby (osób) do złożenia oferty, w przypadku, gdy prawo to nie wynika z innych złożonych dokumentów,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u w:val="single"/>
          <w:lang w:eastAsia="pl-PL"/>
        </w:rPr>
        <w:t xml:space="preserve">SEKCJA IV: PROCEDURA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 xml:space="preserve">IV.1) OPIS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IV.1.1) Tryb udzielenia zamówienia: </w:t>
      </w:r>
      <w:r w:rsidRPr="00301946">
        <w:rPr>
          <w:rFonts w:ascii="Times New Roman" w:eastAsia="Times New Roman" w:hAnsi="Times New Roman" w:cs="Times New Roman"/>
          <w:sz w:val="24"/>
          <w:szCs w:val="24"/>
          <w:lang w:eastAsia="pl-PL"/>
        </w:rPr>
        <w:t xml:space="preserve">Przetarg nieograniczony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IV.1.2) Zamawiający żąda wniesienia wadium:</w:t>
      </w:r>
      <w:r w:rsidRPr="00301946">
        <w:rPr>
          <w:rFonts w:ascii="Times New Roman" w:eastAsia="Times New Roman" w:hAnsi="Times New Roman" w:cs="Times New Roman"/>
          <w:sz w:val="24"/>
          <w:szCs w:val="24"/>
          <w:lang w:eastAsia="pl-PL"/>
        </w:rPr>
        <w:t xml:space="preserv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r w:rsidRPr="00301946">
        <w:rPr>
          <w:rFonts w:ascii="Times New Roman" w:eastAsia="Times New Roman" w:hAnsi="Times New Roman" w:cs="Times New Roman"/>
          <w:sz w:val="24"/>
          <w:szCs w:val="24"/>
          <w:lang w:eastAsia="pl-PL"/>
        </w:rPr>
        <w:br/>
        <w:t xml:space="preserve">Informacja na temat wadium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IV.1.3) Przewiduje się udzielenie zaliczek na poczet wykonania zamówienia:</w:t>
      </w:r>
      <w:r w:rsidRPr="00301946">
        <w:rPr>
          <w:rFonts w:ascii="Times New Roman" w:eastAsia="Times New Roman" w:hAnsi="Times New Roman" w:cs="Times New Roman"/>
          <w:sz w:val="24"/>
          <w:szCs w:val="24"/>
          <w:lang w:eastAsia="pl-PL"/>
        </w:rPr>
        <w:t xml:space="preserv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r w:rsidRPr="00301946">
        <w:rPr>
          <w:rFonts w:ascii="Times New Roman" w:eastAsia="Times New Roman" w:hAnsi="Times New Roman" w:cs="Times New Roman"/>
          <w:sz w:val="24"/>
          <w:szCs w:val="24"/>
          <w:lang w:eastAsia="pl-PL"/>
        </w:rPr>
        <w:br/>
        <w:t xml:space="preserve">Należy podać informacje na temat udzielania zaliczek: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lastRenderedPageBreak/>
        <w:br/>
      </w:r>
      <w:r w:rsidRPr="003019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r w:rsidRPr="003019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1946">
        <w:rPr>
          <w:rFonts w:ascii="Times New Roman" w:eastAsia="Times New Roman" w:hAnsi="Times New Roman" w:cs="Times New Roman"/>
          <w:sz w:val="24"/>
          <w:szCs w:val="24"/>
          <w:lang w:eastAsia="pl-PL"/>
        </w:rPr>
        <w:br/>
        <w:t xml:space="preserve">Nie </w:t>
      </w:r>
      <w:r w:rsidRPr="00301946">
        <w:rPr>
          <w:rFonts w:ascii="Times New Roman" w:eastAsia="Times New Roman" w:hAnsi="Times New Roman" w:cs="Times New Roman"/>
          <w:sz w:val="24"/>
          <w:szCs w:val="24"/>
          <w:lang w:eastAsia="pl-PL"/>
        </w:rPr>
        <w:br/>
        <w:t xml:space="preserve">Informacje dodatkowe: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IV.1.5.) Wymaga się złożenia oferty wariantowej: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Nie </w:t>
      </w:r>
      <w:r w:rsidRPr="00301946">
        <w:rPr>
          <w:rFonts w:ascii="Times New Roman" w:eastAsia="Times New Roman" w:hAnsi="Times New Roman" w:cs="Times New Roman"/>
          <w:sz w:val="24"/>
          <w:szCs w:val="24"/>
          <w:lang w:eastAsia="pl-PL"/>
        </w:rPr>
        <w:br/>
        <w:t xml:space="preserve">Dopuszcza się złożenie oferty wariantowej </w:t>
      </w:r>
      <w:r w:rsidRPr="00301946">
        <w:rPr>
          <w:rFonts w:ascii="Times New Roman" w:eastAsia="Times New Roman" w:hAnsi="Times New Roman" w:cs="Times New Roman"/>
          <w:sz w:val="24"/>
          <w:szCs w:val="24"/>
          <w:lang w:eastAsia="pl-PL"/>
        </w:rPr>
        <w:br/>
        <w:t xml:space="preserve">Nie </w:t>
      </w:r>
      <w:r w:rsidRPr="003019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Liczba wykonawców   </w:t>
      </w:r>
      <w:r w:rsidRPr="00301946">
        <w:rPr>
          <w:rFonts w:ascii="Times New Roman" w:eastAsia="Times New Roman" w:hAnsi="Times New Roman" w:cs="Times New Roman"/>
          <w:sz w:val="24"/>
          <w:szCs w:val="24"/>
          <w:lang w:eastAsia="pl-PL"/>
        </w:rPr>
        <w:br/>
        <w:t xml:space="preserve">Przewidywana minimalna liczba wykonawców </w:t>
      </w:r>
      <w:r w:rsidRPr="00301946">
        <w:rPr>
          <w:rFonts w:ascii="Times New Roman" w:eastAsia="Times New Roman" w:hAnsi="Times New Roman" w:cs="Times New Roman"/>
          <w:sz w:val="24"/>
          <w:szCs w:val="24"/>
          <w:lang w:eastAsia="pl-PL"/>
        </w:rPr>
        <w:br/>
        <w:t xml:space="preserve">Maksymalna liczba wykonawców   </w:t>
      </w:r>
      <w:r w:rsidRPr="00301946">
        <w:rPr>
          <w:rFonts w:ascii="Times New Roman" w:eastAsia="Times New Roman" w:hAnsi="Times New Roman" w:cs="Times New Roman"/>
          <w:sz w:val="24"/>
          <w:szCs w:val="24"/>
          <w:lang w:eastAsia="pl-PL"/>
        </w:rPr>
        <w:br/>
        <w:t xml:space="preserve">Kryteria selekcji wykonawców: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IV.1.7) Informacje na temat umowy ramowej lub dynamicznego systemu zakupów: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Umowa ramowa będzie zawarta: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Czy przewiduje się ograniczenie liczby uczestników umowy ramowej: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Przewidziana maksymalna liczba uczestników umowy ramowej: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Informacje dodatkowe: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Zamówienie obejmuje ustanowienie dynamicznego systemu zakupów: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Informacje dodatkowe: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lastRenderedPageBreak/>
        <w:br/>
      </w:r>
      <w:r w:rsidRPr="00301946">
        <w:rPr>
          <w:rFonts w:ascii="Times New Roman" w:eastAsia="Times New Roman" w:hAnsi="Times New Roman" w:cs="Times New Roman"/>
          <w:b/>
          <w:bCs/>
          <w:sz w:val="24"/>
          <w:szCs w:val="24"/>
          <w:lang w:eastAsia="pl-PL"/>
        </w:rPr>
        <w:t xml:space="preserve">IV.1.8) Aukcja elektroniczna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Przewidziane jest przeprowadzenie aukcji elektronicznej </w:t>
      </w:r>
      <w:r w:rsidRPr="00301946">
        <w:rPr>
          <w:rFonts w:ascii="Times New Roman" w:eastAsia="Times New Roman" w:hAnsi="Times New Roman" w:cs="Times New Roman"/>
          <w:i/>
          <w:iCs/>
          <w:sz w:val="24"/>
          <w:szCs w:val="24"/>
          <w:lang w:eastAsia="pl-PL"/>
        </w:rPr>
        <w:t xml:space="preserve">(przetarg nieograniczony, przetarg ograniczony, negocjacje z ogłoszeniem) </w:t>
      </w:r>
      <w:r w:rsidRPr="00301946">
        <w:rPr>
          <w:rFonts w:ascii="Times New Roman" w:eastAsia="Times New Roman" w:hAnsi="Times New Roman" w:cs="Times New Roman"/>
          <w:sz w:val="24"/>
          <w:szCs w:val="24"/>
          <w:lang w:eastAsia="pl-PL"/>
        </w:rPr>
        <w:br/>
        <w:t xml:space="preserve">Należy podać adres strony internetowej, na której aukcja będzie prowadzona: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1946">
        <w:rPr>
          <w:rFonts w:ascii="Times New Roman" w:eastAsia="Times New Roman" w:hAnsi="Times New Roman" w:cs="Times New Roman"/>
          <w:sz w:val="24"/>
          <w:szCs w:val="24"/>
          <w:lang w:eastAsia="pl-PL"/>
        </w:rPr>
        <w:br/>
        <w:t xml:space="preserve">Informacje dotyczące przebiegu aukcji elektronicznej: </w:t>
      </w:r>
      <w:r w:rsidRPr="003019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19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19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1946">
        <w:rPr>
          <w:rFonts w:ascii="Times New Roman" w:eastAsia="Times New Roman" w:hAnsi="Times New Roman" w:cs="Times New Roman"/>
          <w:sz w:val="24"/>
          <w:szCs w:val="24"/>
          <w:lang w:eastAsia="pl-PL"/>
        </w:rPr>
        <w:br/>
        <w:t xml:space="preserve">Informacje o liczbie etapów aukcji elektronicznej i czasie ich trwania: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t xml:space="preserve">Czas trwania: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1946">
        <w:rPr>
          <w:rFonts w:ascii="Times New Roman" w:eastAsia="Times New Roman" w:hAnsi="Times New Roman" w:cs="Times New Roman"/>
          <w:sz w:val="24"/>
          <w:szCs w:val="24"/>
          <w:lang w:eastAsia="pl-PL"/>
        </w:rPr>
        <w:br/>
        <w:t xml:space="preserve">Warunki zamknięcia aukcji elektronicznej: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IV.2) KRYTERIA OCENY OFERT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IV.2.1) Kryteria oceny ofert: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IV.2.2) Kryteria</w:t>
      </w:r>
      <w:r w:rsidRPr="003019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7"/>
        <w:gridCol w:w="1016"/>
      </w:tblGrid>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Znaczenie</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60,00</w:t>
            </w:r>
          </w:p>
        </w:tc>
      </w:tr>
      <w:tr w:rsidR="00301946" w:rsidRPr="00301946" w:rsidTr="00301946">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Czas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40,00</w:t>
            </w:r>
          </w:p>
        </w:tc>
      </w:tr>
    </w:tbl>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1946">
        <w:rPr>
          <w:rFonts w:ascii="Times New Roman" w:eastAsia="Times New Roman" w:hAnsi="Times New Roman" w:cs="Times New Roman"/>
          <w:b/>
          <w:bCs/>
          <w:sz w:val="24"/>
          <w:szCs w:val="24"/>
          <w:lang w:eastAsia="pl-PL"/>
        </w:rPr>
        <w:t>Pzp</w:t>
      </w:r>
      <w:proofErr w:type="spellEnd"/>
      <w:r w:rsidRPr="00301946">
        <w:rPr>
          <w:rFonts w:ascii="Times New Roman" w:eastAsia="Times New Roman" w:hAnsi="Times New Roman" w:cs="Times New Roman"/>
          <w:b/>
          <w:bCs/>
          <w:sz w:val="24"/>
          <w:szCs w:val="24"/>
          <w:lang w:eastAsia="pl-PL"/>
        </w:rPr>
        <w:t xml:space="preserve"> </w:t>
      </w:r>
      <w:r w:rsidRPr="00301946">
        <w:rPr>
          <w:rFonts w:ascii="Times New Roman" w:eastAsia="Times New Roman" w:hAnsi="Times New Roman" w:cs="Times New Roman"/>
          <w:sz w:val="24"/>
          <w:szCs w:val="24"/>
          <w:lang w:eastAsia="pl-PL"/>
        </w:rPr>
        <w:t xml:space="preserve">(przetarg nieograniczony) </w:t>
      </w:r>
      <w:r w:rsidRPr="00301946">
        <w:rPr>
          <w:rFonts w:ascii="Times New Roman" w:eastAsia="Times New Roman" w:hAnsi="Times New Roman" w:cs="Times New Roman"/>
          <w:sz w:val="24"/>
          <w:szCs w:val="24"/>
          <w:lang w:eastAsia="pl-PL"/>
        </w:rPr>
        <w:br/>
        <w:t xml:space="preserve">Tak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IV.3) Negocjacje z ogłoszeniem, dialog konkurencyjny, partnerstwo innowacyjne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IV.3.1) Informacje na temat negocjacji z ogłoszeniem</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t xml:space="preserve">Minimalne wymagania, które muszą spełniać wszystkie oferty: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1946">
        <w:rPr>
          <w:rFonts w:ascii="Times New Roman" w:eastAsia="Times New Roman" w:hAnsi="Times New Roman" w:cs="Times New Roman"/>
          <w:sz w:val="24"/>
          <w:szCs w:val="24"/>
          <w:lang w:eastAsia="pl-PL"/>
        </w:rPr>
        <w:br/>
        <w:t xml:space="preserve">Przewidziany jest podział negocjacji na etapy w celu ograniczenia liczby ofert: </w:t>
      </w:r>
      <w:r w:rsidRPr="00301946">
        <w:rPr>
          <w:rFonts w:ascii="Times New Roman" w:eastAsia="Times New Roman" w:hAnsi="Times New Roman" w:cs="Times New Roman"/>
          <w:sz w:val="24"/>
          <w:szCs w:val="24"/>
          <w:lang w:eastAsia="pl-PL"/>
        </w:rPr>
        <w:br/>
        <w:t xml:space="preserve">Należy podać informacje na temat etapów negocjacji (w tym liczbę etapów):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Informacje dodatkowe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IV.3.2) Informacje na temat dialogu konkurencyjnego</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Wstępny harmonogram postępowania: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Podział dialogu na etapy w celu ograniczenia liczby rozwiązań: </w:t>
      </w:r>
      <w:r w:rsidRPr="00301946">
        <w:rPr>
          <w:rFonts w:ascii="Times New Roman" w:eastAsia="Times New Roman" w:hAnsi="Times New Roman" w:cs="Times New Roman"/>
          <w:sz w:val="24"/>
          <w:szCs w:val="24"/>
          <w:lang w:eastAsia="pl-PL"/>
        </w:rPr>
        <w:br/>
        <w:t xml:space="preserve">Należy podać informacje na temat etapów dialogu: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Informacje dodatkowe: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IV.3.3) Informacje na temat partnerstwa innowacyjnego</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Informacje dodatkowe: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IV.4) Licytacja elektroniczna </w:t>
      </w:r>
      <w:r w:rsidRPr="00301946">
        <w:rPr>
          <w:rFonts w:ascii="Times New Roman" w:eastAsia="Times New Roman" w:hAnsi="Times New Roman" w:cs="Times New Roman"/>
          <w:sz w:val="24"/>
          <w:szCs w:val="24"/>
          <w:lang w:eastAsia="pl-PL"/>
        </w:rPr>
        <w:br/>
        <w:t xml:space="preserve">Adres strony internetowej, na której będzie prowadzona licytacja elektroniczna: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Informacje o liczbie etapów licytacji elektronicznej i czasie ich trwania: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Czas trwania: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Termin składania wniosków o dopuszczenie do udziału w licytacji elektronicznej: </w:t>
      </w:r>
      <w:r w:rsidRPr="00301946">
        <w:rPr>
          <w:rFonts w:ascii="Times New Roman" w:eastAsia="Times New Roman" w:hAnsi="Times New Roman" w:cs="Times New Roman"/>
          <w:sz w:val="24"/>
          <w:szCs w:val="24"/>
          <w:lang w:eastAsia="pl-PL"/>
        </w:rPr>
        <w:br/>
        <w:t xml:space="preserve">Data: godzina: </w:t>
      </w:r>
      <w:r w:rsidRPr="00301946">
        <w:rPr>
          <w:rFonts w:ascii="Times New Roman" w:eastAsia="Times New Roman" w:hAnsi="Times New Roman" w:cs="Times New Roman"/>
          <w:sz w:val="24"/>
          <w:szCs w:val="24"/>
          <w:lang w:eastAsia="pl-PL"/>
        </w:rPr>
        <w:br/>
        <w:t xml:space="preserve">Termin otwarcia licytacji elektronicznej: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t xml:space="preserve">Termin i warunki zamknięcia licytacji elektronicznej: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t xml:space="preserve">Wymagania dotyczące zabezpieczenia należytego wykonania umowy: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lang w:eastAsia="pl-PL"/>
        </w:rPr>
        <w:br/>
        <w:t xml:space="preserve">Informacje dodatkowe: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r w:rsidRPr="00301946">
        <w:rPr>
          <w:rFonts w:ascii="Times New Roman" w:eastAsia="Times New Roman" w:hAnsi="Times New Roman" w:cs="Times New Roman"/>
          <w:b/>
          <w:bCs/>
          <w:sz w:val="24"/>
          <w:szCs w:val="24"/>
          <w:lang w:eastAsia="pl-PL"/>
        </w:rPr>
        <w:t>IV.5) ZMIANA UMOWY</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301946">
        <w:rPr>
          <w:rFonts w:ascii="Times New Roman" w:eastAsia="Times New Roman" w:hAnsi="Times New Roman" w:cs="Times New Roman"/>
          <w:b/>
          <w:bCs/>
          <w:sz w:val="24"/>
          <w:szCs w:val="24"/>
          <w:lang w:eastAsia="pl-PL"/>
        </w:rPr>
        <w:lastRenderedPageBreak/>
        <w:t>na podstawie której dokonano wyboru wykonawcy:</w:t>
      </w:r>
      <w:r w:rsidRPr="00301946">
        <w:rPr>
          <w:rFonts w:ascii="Times New Roman" w:eastAsia="Times New Roman" w:hAnsi="Times New Roman" w:cs="Times New Roman"/>
          <w:sz w:val="24"/>
          <w:szCs w:val="24"/>
          <w:lang w:eastAsia="pl-PL"/>
        </w:rPr>
        <w:t xml:space="preserve"> Tak </w:t>
      </w:r>
      <w:r w:rsidRPr="00301946">
        <w:rPr>
          <w:rFonts w:ascii="Times New Roman" w:eastAsia="Times New Roman" w:hAnsi="Times New Roman" w:cs="Times New Roman"/>
          <w:sz w:val="24"/>
          <w:szCs w:val="24"/>
          <w:lang w:eastAsia="pl-PL"/>
        </w:rPr>
        <w:br/>
        <w:t xml:space="preserve">Należy wskazać zakres, charakter zmian oraz warunki wprowadzenia zmian: </w:t>
      </w:r>
      <w:r w:rsidRPr="00301946">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chyba że Zamawiający przewidział możliwość dokonania takiej zmiany w ogłoszeniu o zamówieniu lub w SIWZ oraz określił warunki takiej zmiany. 2. Zamawiający przewiduje możliwość zmiany umowy w następującym zakresie: a) aktualizację danych Wykonawcy i Zamawiającego poprzez: zmianę nazwy firmy, zmianę adresu siedziby, zmianę formy prawnej itp., b) zmiany stawek podatku VAT.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IV.6) INFORMACJE ADMINISTRACYJNE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IV.6.1) Sposób udostępniania informacji o charakterze poufnym </w:t>
      </w:r>
      <w:r w:rsidRPr="00301946">
        <w:rPr>
          <w:rFonts w:ascii="Times New Roman" w:eastAsia="Times New Roman" w:hAnsi="Times New Roman" w:cs="Times New Roman"/>
          <w:i/>
          <w:iCs/>
          <w:sz w:val="24"/>
          <w:szCs w:val="24"/>
          <w:lang w:eastAsia="pl-PL"/>
        </w:rPr>
        <w:t xml:space="preserve">(jeżeli dotyczy):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Środki służące ochronie informacji o charakterze poufnym</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1946">
        <w:rPr>
          <w:rFonts w:ascii="Times New Roman" w:eastAsia="Times New Roman" w:hAnsi="Times New Roman" w:cs="Times New Roman"/>
          <w:sz w:val="24"/>
          <w:szCs w:val="24"/>
          <w:lang w:eastAsia="pl-PL"/>
        </w:rPr>
        <w:br/>
        <w:t xml:space="preserve">Data: 2020-09-09, godzina: 10:00, </w:t>
      </w:r>
      <w:r w:rsidRPr="003019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1946">
        <w:rPr>
          <w:rFonts w:ascii="Times New Roman" w:eastAsia="Times New Roman" w:hAnsi="Times New Roman" w:cs="Times New Roman"/>
          <w:sz w:val="24"/>
          <w:szCs w:val="24"/>
          <w:lang w:eastAsia="pl-PL"/>
        </w:rPr>
        <w:br/>
        <w:t xml:space="preserve">Nie </w:t>
      </w:r>
      <w:r w:rsidRPr="00301946">
        <w:rPr>
          <w:rFonts w:ascii="Times New Roman" w:eastAsia="Times New Roman" w:hAnsi="Times New Roman" w:cs="Times New Roman"/>
          <w:sz w:val="24"/>
          <w:szCs w:val="24"/>
          <w:lang w:eastAsia="pl-PL"/>
        </w:rPr>
        <w:br/>
        <w:t xml:space="preserve">Wskazać powody: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1946">
        <w:rPr>
          <w:rFonts w:ascii="Times New Roman" w:eastAsia="Times New Roman" w:hAnsi="Times New Roman" w:cs="Times New Roman"/>
          <w:sz w:val="24"/>
          <w:szCs w:val="24"/>
          <w:lang w:eastAsia="pl-PL"/>
        </w:rPr>
        <w:br/>
        <w:t xml:space="preserve">&gt; polski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 xml:space="preserve">IV.6.3) Termin związania ofertą: </w:t>
      </w:r>
      <w:r w:rsidRPr="00301946">
        <w:rPr>
          <w:rFonts w:ascii="Times New Roman" w:eastAsia="Times New Roman" w:hAnsi="Times New Roman" w:cs="Times New Roman"/>
          <w:sz w:val="24"/>
          <w:szCs w:val="24"/>
          <w:lang w:eastAsia="pl-PL"/>
        </w:rPr>
        <w:t xml:space="preserve">do: okres w dniach: 30 (od ostatecznego terminu składania ofert)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r w:rsidRPr="00301946">
        <w:rPr>
          <w:rFonts w:ascii="Times New Roman" w:eastAsia="Times New Roman" w:hAnsi="Times New Roman" w:cs="Times New Roman"/>
          <w:b/>
          <w:bCs/>
          <w:sz w:val="24"/>
          <w:szCs w:val="24"/>
          <w:lang w:eastAsia="pl-PL"/>
        </w:rPr>
        <w:t>IV.6.5) Informacje dodatkowe:</w:t>
      </w:r>
      <w:r w:rsidRPr="00301946">
        <w:rPr>
          <w:rFonts w:ascii="Times New Roman" w:eastAsia="Times New Roman" w:hAnsi="Times New Roman" w:cs="Times New Roman"/>
          <w:sz w:val="24"/>
          <w:szCs w:val="24"/>
          <w:lang w:eastAsia="pl-PL"/>
        </w:rPr>
        <w:t xml:space="preserve"> </w:t>
      </w:r>
      <w:r w:rsidRPr="00301946">
        <w:rPr>
          <w:rFonts w:ascii="Times New Roman" w:eastAsia="Times New Roman" w:hAnsi="Times New Roman" w:cs="Times New Roman"/>
          <w:sz w:val="24"/>
          <w:szCs w:val="24"/>
          <w:lang w:eastAsia="pl-PL"/>
        </w:rPr>
        <w:br/>
      </w:r>
    </w:p>
    <w:p w:rsidR="00301946" w:rsidRPr="00301946" w:rsidRDefault="00301946" w:rsidP="00301946">
      <w:pPr>
        <w:spacing w:after="0" w:line="240" w:lineRule="auto"/>
        <w:jc w:val="center"/>
        <w:rPr>
          <w:rFonts w:ascii="Times New Roman" w:eastAsia="Times New Roman" w:hAnsi="Times New Roman" w:cs="Times New Roman"/>
          <w:sz w:val="24"/>
          <w:szCs w:val="24"/>
          <w:lang w:eastAsia="pl-PL"/>
        </w:rPr>
      </w:pPr>
      <w:r w:rsidRPr="00301946">
        <w:rPr>
          <w:rFonts w:ascii="Times New Roman" w:eastAsia="Times New Roman" w:hAnsi="Times New Roman" w:cs="Times New Roman"/>
          <w:sz w:val="24"/>
          <w:szCs w:val="24"/>
          <w:u w:val="single"/>
          <w:lang w:eastAsia="pl-PL"/>
        </w:rPr>
        <w:t xml:space="preserve">ZAŁĄCZNIK I - INFORMACJE DOTYCZĄCE OFERT CZĘŚCIOWYCH </w:t>
      </w:r>
    </w:p>
    <w:p w:rsidR="00301946" w:rsidRPr="00301946" w:rsidRDefault="00301946" w:rsidP="00301946">
      <w:pPr>
        <w:spacing w:after="0" w:line="240" w:lineRule="auto"/>
        <w:rPr>
          <w:rFonts w:ascii="Times New Roman" w:eastAsia="Times New Roman" w:hAnsi="Times New Roman" w:cs="Times New Roman"/>
          <w:sz w:val="24"/>
          <w:szCs w:val="24"/>
          <w:lang w:eastAsia="pl-PL"/>
        </w:rPr>
      </w:pPr>
    </w:p>
    <w:p w:rsidR="00301946" w:rsidRPr="00301946" w:rsidRDefault="00301946" w:rsidP="00301946">
      <w:pPr>
        <w:spacing w:after="0" w:line="240" w:lineRule="auto"/>
        <w:rPr>
          <w:rFonts w:ascii="Times New Roman" w:eastAsia="Times New Roman" w:hAnsi="Times New Roman" w:cs="Times New Roman"/>
          <w:sz w:val="24"/>
          <w:szCs w:val="24"/>
          <w:lang w:eastAsia="pl-PL"/>
        </w:rPr>
      </w:pPr>
    </w:p>
    <w:p w:rsidR="00301946" w:rsidRPr="00301946" w:rsidRDefault="00301946" w:rsidP="00301946">
      <w:pPr>
        <w:spacing w:after="240" w:line="240" w:lineRule="auto"/>
        <w:rPr>
          <w:rFonts w:ascii="Times New Roman" w:eastAsia="Times New Roman" w:hAnsi="Times New Roman" w:cs="Times New Roman"/>
          <w:sz w:val="24"/>
          <w:szCs w:val="24"/>
          <w:lang w:eastAsia="pl-PL"/>
        </w:rPr>
      </w:pPr>
    </w:p>
    <w:p w:rsidR="00301946" w:rsidRPr="00301946" w:rsidRDefault="00301946" w:rsidP="0030194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01946" w:rsidRPr="00301946" w:rsidTr="00301946">
        <w:trPr>
          <w:tblCellSpacing w:w="15" w:type="dxa"/>
        </w:trPr>
        <w:tc>
          <w:tcPr>
            <w:tcW w:w="0" w:type="auto"/>
            <w:vAlign w:val="center"/>
            <w:hideMark/>
          </w:tcPr>
          <w:p w:rsidR="00301946" w:rsidRPr="00301946" w:rsidRDefault="00301946" w:rsidP="00301946">
            <w:pPr>
              <w:spacing w:after="240" w:line="240" w:lineRule="auto"/>
              <w:rPr>
                <w:rFonts w:ascii="Times New Roman" w:eastAsia="Times New Roman" w:hAnsi="Times New Roman" w:cs="Times New Roman"/>
                <w:sz w:val="24"/>
                <w:szCs w:val="24"/>
                <w:lang w:eastAsia="pl-PL"/>
              </w:rPr>
            </w:pPr>
          </w:p>
        </w:tc>
      </w:tr>
    </w:tbl>
    <w:p w:rsidR="00301946" w:rsidRPr="00301946" w:rsidRDefault="00301946" w:rsidP="00301946">
      <w:pPr>
        <w:pBdr>
          <w:top w:val="single" w:sz="6" w:space="1" w:color="auto"/>
        </w:pBdr>
        <w:spacing w:after="0" w:line="240" w:lineRule="auto"/>
        <w:jc w:val="center"/>
        <w:rPr>
          <w:rFonts w:ascii="Arial" w:eastAsia="Times New Roman" w:hAnsi="Arial" w:cs="Arial"/>
          <w:vanish/>
          <w:sz w:val="16"/>
          <w:szCs w:val="16"/>
          <w:lang w:eastAsia="pl-PL"/>
        </w:rPr>
      </w:pPr>
      <w:r w:rsidRPr="00301946">
        <w:rPr>
          <w:rFonts w:ascii="Arial" w:eastAsia="Times New Roman" w:hAnsi="Arial" w:cs="Arial"/>
          <w:vanish/>
          <w:sz w:val="16"/>
          <w:szCs w:val="16"/>
          <w:lang w:eastAsia="pl-PL"/>
        </w:rPr>
        <w:t>Dół formularza</w:t>
      </w:r>
    </w:p>
    <w:p w:rsidR="00301946" w:rsidRPr="00301946" w:rsidRDefault="00301946" w:rsidP="00301946">
      <w:pPr>
        <w:pBdr>
          <w:bottom w:val="single" w:sz="6" w:space="1" w:color="auto"/>
        </w:pBdr>
        <w:spacing w:after="0" w:line="240" w:lineRule="auto"/>
        <w:jc w:val="center"/>
        <w:rPr>
          <w:rFonts w:ascii="Arial" w:eastAsia="Times New Roman" w:hAnsi="Arial" w:cs="Arial"/>
          <w:vanish/>
          <w:sz w:val="16"/>
          <w:szCs w:val="16"/>
          <w:lang w:eastAsia="pl-PL"/>
        </w:rPr>
      </w:pPr>
      <w:r w:rsidRPr="00301946">
        <w:rPr>
          <w:rFonts w:ascii="Arial" w:eastAsia="Times New Roman" w:hAnsi="Arial" w:cs="Arial"/>
          <w:vanish/>
          <w:sz w:val="16"/>
          <w:szCs w:val="16"/>
          <w:lang w:eastAsia="pl-PL"/>
        </w:rPr>
        <w:t>Początek formularza</w:t>
      </w:r>
    </w:p>
    <w:p w:rsidR="00301946" w:rsidRPr="00301946" w:rsidRDefault="00301946" w:rsidP="00301946">
      <w:pPr>
        <w:pBdr>
          <w:top w:val="single" w:sz="6" w:space="1" w:color="auto"/>
        </w:pBdr>
        <w:spacing w:after="0" w:line="240" w:lineRule="auto"/>
        <w:jc w:val="center"/>
        <w:rPr>
          <w:rFonts w:ascii="Arial" w:eastAsia="Times New Roman" w:hAnsi="Arial" w:cs="Arial"/>
          <w:vanish/>
          <w:sz w:val="16"/>
          <w:szCs w:val="16"/>
          <w:lang w:eastAsia="pl-PL"/>
        </w:rPr>
      </w:pPr>
      <w:r w:rsidRPr="00301946">
        <w:rPr>
          <w:rFonts w:ascii="Arial" w:eastAsia="Times New Roman" w:hAnsi="Arial" w:cs="Arial"/>
          <w:vanish/>
          <w:sz w:val="16"/>
          <w:szCs w:val="16"/>
          <w:lang w:eastAsia="pl-PL"/>
        </w:rPr>
        <w:t>Dół formularza</w:t>
      </w:r>
    </w:p>
    <w:p w:rsidR="009C71F1" w:rsidRDefault="009C71F1">
      <w:bookmarkStart w:id="0" w:name="_GoBack"/>
      <w:bookmarkEnd w:id="0"/>
    </w:p>
    <w:sectPr w:rsidR="009C7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46"/>
    <w:rsid w:val="00301946"/>
    <w:rsid w:val="009C7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FDDA5-84A1-409F-92D1-64B71F35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0194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0194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0194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01946"/>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019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08532">
      <w:bodyDiv w:val="1"/>
      <w:marLeft w:val="0"/>
      <w:marRight w:val="0"/>
      <w:marTop w:val="0"/>
      <w:marBottom w:val="0"/>
      <w:divBdr>
        <w:top w:val="none" w:sz="0" w:space="0" w:color="auto"/>
        <w:left w:val="none" w:sz="0" w:space="0" w:color="auto"/>
        <w:bottom w:val="none" w:sz="0" w:space="0" w:color="auto"/>
        <w:right w:val="none" w:sz="0" w:space="0" w:color="auto"/>
      </w:divBdr>
      <w:divsChild>
        <w:div w:id="1361275736">
          <w:marLeft w:val="0"/>
          <w:marRight w:val="0"/>
          <w:marTop w:val="0"/>
          <w:marBottom w:val="0"/>
          <w:divBdr>
            <w:top w:val="none" w:sz="0" w:space="0" w:color="auto"/>
            <w:left w:val="none" w:sz="0" w:space="0" w:color="auto"/>
            <w:bottom w:val="none" w:sz="0" w:space="0" w:color="auto"/>
            <w:right w:val="none" w:sz="0" w:space="0" w:color="auto"/>
          </w:divBdr>
          <w:divsChild>
            <w:div w:id="1590843711">
              <w:marLeft w:val="0"/>
              <w:marRight w:val="0"/>
              <w:marTop w:val="0"/>
              <w:marBottom w:val="0"/>
              <w:divBdr>
                <w:top w:val="none" w:sz="0" w:space="0" w:color="auto"/>
                <w:left w:val="none" w:sz="0" w:space="0" w:color="auto"/>
                <w:bottom w:val="none" w:sz="0" w:space="0" w:color="auto"/>
                <w:right w:val="none" w:sz="0" w:space="0" w:color="auto"/>
              </w:divBdr>
              <w:divsChild>
                <w:div w:id="2075275521">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956529064">
                  <w:marLeft w:val="0"/>
                  <w:marRight w:val="0"/>
                  <w:marTop w:val="0"/>
                  <w:marBottom w:val="0"/>
                  <w:divBdr>
                    <w:top w:val="none" w:sz="0" w:space="0" w:color="auto"/>
                    <w:left w:val="none" w:sz="0" w:space="0" w:color="auto"/>
                    <w:bottom w:val="none" w:sz="0" w:space="0" w:color="auto"/>
                    <w:right w:val="none" w:sz="0" w:space="0" w:color="auto"/>
                  </w:divBdr>
                  <w:divsChild>
                    <w:div w:id="1222715169">
                      <w:marLeft w:val="0"/>
                      <w:marRight w:val="0"/>
                      <w:marTop w:val="0"/>
                      <w:marBottom w:val="0"/>
                      <w:divBdr>
                        <w:top w:val="none" w:sz="0" w:space="0" w:color="auto"/>
                        <w:left w:val="none" w:sz="0" w:space="0" w:color="auto"/>
                        <w:bottom w:val="none" w:sz="0" w:space="0" w:color="auto"/>
                        <w:right w:val="none" w:sz="0" w:space="0" w:color="auto"/>
                      </w:divBdr>
                    </w:div>
                  </w:divsChild>
                </w:div>
                <w:div w:id="67532649">
                  <w:marLeft w:val="0"/>
                  <w:marRight w:val="0"/>
                  <w:marTop w:val="0"/>
                  <w:marBottom w:val="0"/>
                  <w:divBdr>
                    <w:top w:val="none" w:sz="0" w:space="0" w:color="auto"/>
                    <w:left w:val="none" w:sz="0" w:space="0" w:color="auto"/>
                    <w:bottom w:val="none" w:sz="0" w:space="0" w:color="auto"/>
                    <w:right w:val="none" w:sz="0" w:space="0" w:color="auto"/>
                  </w:divBdr>
                  <w:divsChild>
                    <w:div w:id="1113131149">
                      <w:marLeft w:val="0"/>
                      <w:marRight w:val="0"/>
                      <w:marTop w:val="0"/>
                      <w:marBottom w:val="0"/>
                      <w:divBdr>
                        <w:top w:val="none" w:sz="0" w:space="0" w:color="auto"/>
                        <w:left w:val="none" w:sz="0" w:space="0" w:color="auto"/>
                        <w:bottom w:val="none" w:sz="0" w:space="0" w:color="auto"/>
                        <w:right w:val="none" w:sz="0" w:space="0" w:color="auto"/>
                      </w:divBdr>
                    </w:div>
                  </w:divsChild>
                </w:div>
                <w:div w:id="23678972">
                  <w:marLeft w:val="0"/>
                  <w:marRight w:val="0"/>
                  <w:marTop w:val="0"/>
                  <w:marBottom w:val="0"/>
                  <w:divBdr>
                    <w:top w:val="none" w:sz="0" w:space="0" w:color="auto"/>
                    <w:left w:val="none" w:sz="0" w:space="0" w:color="auto"/>
                    <w:bottom w:val="none" w:sz="0" w:space="0" w:color="auto"/>
                    <w:right w:val="none" w:sz="0" w:space="0" w:color="auto"/>
                  </w:divBdr>
                  <w:divsChild>
                    <w:div w:id="277682429">
                      <w:marLeft w:val="0"/>
                      <w:marRight w:val="0"/>
                      <w:marTop w:val="0"/>
                      <w:marBottom w:val="0"/>
                      <w:divBdr>
                        <w:top w:val="none" w:sz="0" w:space="0" w:color="auto"/>
                        <w:left w:val="none" w:sz="0" w:space="0" w:color="auto"/>
                        <w:bottom w:val="none" w:sz="0" w:space="0" w:color="auto"/>
                        <w:right w:val="none" w:sz="0" w:space="0" w:color="auto"/>
                      </w:divBdr>
                    </w:div>
                    <w:div w:id="1061248510">
                      <w:marLeft w:val="0"/>
                      <w:marRight w:val="0"/>
                      <w:marTop w:val="0"/>
                      <w:marBottom w:val="0"/>
                      <w:divBdr>
                        <w:top w:val="none" w:sz="0" w:space="0" w:color="auto"/>
                        <w:left w:val="none" w:sz="0" w:space="0" w:color="auto"/>
                        <w:bottom w:val="none" w:sz="0" w:space="0" w:color="auto"/>
                        <w:right w:val="none" w:sz="0" w:space="0" w:color="auto"/>
                      </w:divBdr>
                    </w:div>
                    <w:div w:id="1973518321">
                      <w:marLeft w:val="0"/>
                      <w:marRight w:val="0"/>
                      <w:marTop w:val="0"/>
                      <w:marBottom w:val="0"/>
                      <w:divBdr>
                        <w:top w:val="none" w:sz="0" w:space="0" w:color="auto"/>
                        <w:left w:val="none" w:sz="0" w:space="0" w:color="auto"/>
                        <w:bottom w:val="none" w:sz="0" w:space="0" w:color="auto"/>
                        <w:right w:val="none" w:sz="0" w:space="0" w:color="auto"/>
                      </w:divBdr>
                    </w:div>
                    <w:div w:id="15430751">
                      <w:marLeft w:val="0"/>
                      <w:marRight w:val="0"/>
                      <w:marTop w:val="0"/>
                      <w:marBottom w:val="0"/>
                      <w:divBdr>
                        <w:top w:val="none" w:sz="0" w:space="0" w:color="auto"/>
                        <w:left w:val="none" w:sz="0" w:space="0" w:color="auto"/>
                        <w:bottom w:val="none" w:sz="0" w:space="0" w:color="auto"/>
                        <w:right w:val="none" w:sz="0" w:space="0" w:color="auto"/>
                      </w:divBdr>
                    </w:div>
                  </w:divsChild>
                </w:div>
                <w:div w:id="1590310684">
                  <w:marLeft w:val="0"/>
                  <w:marRight w:val="0"/>
                  <w:marTop w:val="0"/>
                  <w:marBottom w:val="0"/>
                  <w:divBdr>
                    <w:top w:val="none" w:sz="0" w:space="0" w:color="auto"/>
                    <w:left w:val="none" w:sz="0" w:space="0" w:color="auto"/>
                    <w:bottom w:val="none" w:sz="0" w:space="0" w:color="auto"/>
                    <w:right w:val="none" w:sz="0" w:space="0" w:color="auto"/>
                  </w:divBdr>
                  <w:divsChild>
                    <w:div w:id="435296916">
                      <w:marLeft w:val="0"/>
                      <w:marRight w:val="0"/>
                      <w:marTop w:val="0"/>
                      <w:marBottom w:val="0"/>
                      <w:divBdr>
                        <w:top w:val="none" w:sz="0" w:space="0" w:color="auto"/>
                        <w:left w:val="none" w:sz="0" w:space="0" w:color="auto"/>
                        <w:bottom w:val="none" w:sz="0" w:space="0" w:color="auto"/>
                        <w:right w:val="none" w:sz="0" w:space="0" w:color="auto"/>
                      </w:divBdr>
                    </w:div>
                    <w:div w:id="725107668">
                      <w:marLeft w:val="0"/>
                      <w:marRight w:val="0"/>
                      <w:marTop w:val="0"/>
                      <w:marBottom w:val="0"/>
                      <w:divBdr>
                        <w:top w:val="none" w:sz="0" w:space="0" w:color="auto"/>
                        <w:left w:val="none" w:sz="0" w:space="0" w:color="auto"/>
                        <w:bottom w:val="none" w:sz="0" w:space="0" w:color="auto"/>
                        <w:right w:val="none" w:sz="0" w:space="0" w:color="auto"/>
                      </w:divBdr>
                    </w:div>
                    <w:div w:id="974025184">
                      <w:marLeft w:val="0"/>
                      <w:marRight w:val="0"/>
                      <w:marTop w:val="0"/>
                      <w:marBottom w:val="0"/>
                      <w:divBdr>
                        <w:top w:val="none" w:sz="0" w:space="0" w:color="auto"/>
                        <w:left w:val="none" w:sz="0" w:space="0" w:color="auto"/>
                        <w:bottom w:val="none" w:sz="0" w:space="0" w:color="auto"/>
                        <w:right w:val="none" w:sz="0" w:space="0" w:color="auto"/>
                      </w:divBdr>
                    </w:div>
                    <w:div w:id="1129857422">
                      <w:marLeft w:val="0"/>
                      <w:marRight w:val="0"/>
                      <w:marTop w:val="0"/>
                      <w:marBottom w:val="0"/>
                      <w:divBdr>
                        <w:top w:val="none" w:sz="0" w:space="0" w:color="auto"/>
                        <w:left w:val="none" w:sz="0" w:space="0" w:color="auto"/>
                        <w:bottom w:val="none" w:sz="0" w:space="0" w:color="auto"/>
                        <w:right w:val="none" w:sz="0" w:space="0" w:color="auto"/>
                      </w:divBdr>
                    </w:div>
                    <w:div w:id="1911115010">
                      <w:marLeft w:val="0"/>
                      <w:marRight w:val="0"/>
                      <w:marTop w:val="0"/>
                      <w:marBottom w:val="0"/>
                      <w:divBdr>
                        <w:top w:val="none" w:sz="0" w:space="0" w:color="auto"/>
                        <w:left w:val="none" w:sz="0" w:space="0" w:color="auto"/>
                        <w:bottom w:val="none" w:sz="0" w:space="0" w:color="auto"/>
                        <w:right w:val="none" w:sz="0" w:space="0" w:color="auto"/>
                      </w:divBdr>
                    </w:div>
                    <w:div w:id="1631277910">
                      <w:marLeft w:val="0"/>
                      <w:marRight w:val="0"/>
                      <w:marTop w:val="0"/>
                      <w:marBottom w:val="0"/>
                      <w:divBdr>
                        <w:top w:val="none" w:sz="0" w:space="0" w:color="auto"/>
                        <w:left w:val="none" w:sz="0" w:space="0" w:color="auto"/>
                        <w:bottom w:val="none" w:sz="0" w:space="0" w:color="auto"/>
                        <w:right w:val="none" w:sz="0" w:space="0" w:color="auto"/>
                      </w:divBdr>
                    </w:div>
                    <w:div w:id="808671314">
                      <w:marLeft w:val="0"/>
                      <w:marRight w:val="0"/>
                      <w:marTop w:val="0"/>
                      <w:marBottom w:val="0"/>
                      <w:divBdr>
                        <w:top w:val="none" w:sz="0" w:space="0" w:color="auto"/>
                        <w:left w:val="none" w:sz="0" w:space="0" w:color="auto"/>
                        <w:bottom w:val="none" w:sz="0" w:space="0" w:color="auto"/>
                        <w:right w:val="none" w:sz="0" w:space="0" w:color="auto"/>
                      </w:divBdr>
                    </w:div>
                  </w:divsChild>
                </w:div>
                <w:div w:id="235016346">
                  <w:marLeft w:val="0"/>
                  <w:marRight w:val="0"/>
                  <w:marTop w:val="0"/>
                  <w:marBottom w:val="0"/>
                  <w:divBdr>
                    <w:top w:val="none" w:sz="0" w:space="0" w:color="auto"/>
                    <w:left w:val="none" w:sz="0" w:space="0" w:color="auto"/>
                    <w:bottom w:val="none" w:sz="0" w:space="0" w:color="auto"/>
                    <w:right w:val="none" w:sz="0" w:space="0" w:color="auto"/>
                  </w:divBdr>
                  <w:divsChild>
                    <w:div w:id="1308976288">
                      <w:marLeft w:val="0"/>
                      <w:marRight w:val="0"/>
                      <w:marTop w:val="0"/>
                      <w:marBottom w:val="0"/>
                      <w:divBdr>
                        <w:top w:val="none" w:sz="0" w:space="0" w:color="auto"/>
                        <w:left w:val="none" w:sz="0" w:space="0" w:color="auto"/>
                        <w:bottom w:val="none" w:sz="0" w:space="0" w:color="auto"/>
                        <w:right w:val="none" w:sz="0" w:space="0" w:color="auto"/>
                      </w:divBdr>
                    </w:div>
                    <w:div w:id="1257594577">
                      <w:marLeft w:val="0"/>
                      <w:marRight w:val="0"/>
                      <w:marTop w:val="0"/>
                      <w:marBottom w:val="0"/>
                      <w:divBdr>
                        <w:top w:val="none" w:sz="0" w:space="0" w:color="auto"/>
                        <w:left w:val="none" w:sz="0" w:space="0" w:color="auto"/>
                        <w:bottom w:val="none" w:sz="0" w:space="0" w:color="auto"/>
                        <w:right w:val="none" w:sz="0" w:space="0" w:color="auto"/>
                      </w:divBdr>
                    </w:div>
                  </w:divsChild>
                </w:div>
                <w:div w:id="1496607605">
                  <w:marLeft w:val="0"/>
                  <w:marRight w:val="0"/>
                  <w:marTop w:val="0"/>
                  <w:marBottom w:val="0"/>
                  <w:divBdr>
                    <w:top w:val="none" w:sz="0" w:space="0" w:color="auto"/>
                    <w:left w:val="none" w:sz="0" w:space="0" w:color="auto"/>
                    <w:bottom w:val="none" w:sz="0" w:space="0" w:color="auto"/>
                    <w:right w:val="none" w:sz="0" w:space="0" w:color="auto"/>
                  </w:divBdr>
                  <w:divsChild>
                    <w:div w:id="1797219523">
                      <w:marLeft w:val="0"/>
                      <w:marRight w:val="0"/>
                      <w:marTop w:val="0"/>
                      <w:marBottom w:val="0"/>
                      <w:divBdr>
                        <w:top w:val="none" w:sz="0" w:space="0" w:color="auto"/>
                        <w:left w:val="none" w:sz="0" w:space="0" w:color="auto"/>
                        <w:bottom w:val="none" w:sz="0" w:space="0" w:color="auto"/>
                        <w:right w:val="none" w:sz="0" w:space="0" w:color="auto"/>
                      </w:divBdr>
                    </w:div>
                    <w:div w:id="896015952">
                      <w:marLeft w:val="0"/>
                      <w:marRight w:val="0"/>
                      <w:marTop w:val="0"/>
                      <w:marBottom w:val="0"/>
                      <w:divBdr>
                        <w:top w:val="none" w:sz="0" w:space="0" w:color="auto"/>
                        <w:left w:val="none" w:sz="0" w:space="0" w:color="auto"/>
                        <w:bottom w:val="none" w:sz="0" w:space="0" w:color="auto"/>
                        <w:right w:val="none" w:sz="0" w:space="0" w:color="auto"/>
                      </w:divBdr>
                    </w:div>
                    <w:div w:id="76367096">
                      <w:marLeft w:val="0"/>
                      <w:marRight w:val="0"/>
                      <w:marTop w:val="0"/>
                      <w:marBottom w:val="0"/>
                      <w:divBdr>
                        <w:top w:val="none" w:sz="0" w:space="0" w:color="auto"/>
                        <w:left w:val="none" w:sz="0" w:space="0" w:color="auto"/>
                        <w:bottom w:val="none" w:sz="0" w:space="0" w:color="auto"/>
                        <w:right w:val="none" w:sz="0" w:space="0" w:color="auto"/>
                      </w:divBdr>
                    </w:div>
                    <w:div w:id="201284820">
                      <w:marLeft w:val="0"/>
                      <w:marRight w:val="0"/>
                      <w:marTop w:val="0"/>
                      <w:marBottom w:val="0"/>
                      <w:divBdr>
                        <w:top w:val="none" w:sz="0" w:space="0" w:color="auto"/>
                        <w:left w:val="none" w:sz="0" w:space="0" w:color="auto"/>
                        <w:bottom w:val="none" w:sz="0" w:space="0" w:color="auto"/>
                        <w:right w:val="none" w:sz="0" w:space="0" w:color="auto"/>
                      </w:divBdr>
                    </w:div>
                    <w:div w:id="1542088309">
                      <w:marLeft w:val="0"/>
                      <w:marRight w:val="0"/>
                      <w:marTop w:val="0"/>
                      <w:marBottom w:val="0"/>
                      <w:divBdr>
                        <w:top w:val="none" w:sz="0" w:space="0" w:color="auto"/>
                        <w:left w:val="none" w:sz="0" w:space="0" w:color="auto"/>
                        <w:bottom w:val="none" w:sz="0" w:space="0" w:color="auto"/>
                        <w:right w:val="none" w:sz="0" w:space="0" w:color="auto"/>
                      </w:divBdr>
                    </w:div>
                    <w:div w:id="861823572">
                      <w:marLeft w:val="0"/>
                      <w:marRight w:val="0"/>
                      <w:marTop w:val="0"/>
                      <w:marBottom w:val="0"/>
                      <w:divBdr>
                        <w:top w:val="none" w:sz="0" w:space="0" w:color="auto"/>
                        <w:left w:val="none" w:sz="0" w:space="0" w:color="auto"/>
                        <w:bottom w:val="none" w:sz="0" w:space="0" w:color="auto"/>
                        <w:right w:val="none" w:sz="0" w:space="0" w:color="auto"/>
                      </w:divBdr>
                    </w:div>
                  </w:divsChild>
                </w:div>
                <w:div w:id="210044567">
                  <w:marLeft w:val="0"/>
                  <w:marRight w:val="0"/>
                  <w:marTop w:val="0"/>
                  <w:marBottom w:val="0"/>
                  <w:divBdr>
                    <w:top w:val="none" w:sz="0" w:space="0" w:color="auto"/>
                    <w:left w:val="none" w:sz="0" w:space="0" w:color="auto"/>
                    <w:bottom w:val="none" w:sz="0" w:space="0" w:color="auto"/>
                    <w:right w:val="none" w:sz="0" w:space="0" w:color="auto"/>
                  </w:divBdr>
                  <w:divsChild>
                    <w:div w:id="191186304">
                      <w:marLeft w:val="0"/>
                      <w:marRight w:val="0"/>
                      <w:marTop w:val="0"/>
                      <w:marBottom w:val="0"/>
                      <w:divBdr>
                        <w:top w:val="none" w:sz="0" w:space="0" w:color="auto"/>
                        <w:left w:val="none" w:sz="0" w:space="0" w:color="auto"/>
                        <w:bottom w:val="none" w:sz="0" w:space="0" w:color="auto"/>
                        <w:right w:val="none" w:sz="0" w:space="0" w:color="auto"/>
                      </w:divBdr>
                    </w:div>
                    <w:div w:id="1706902095">
                      <w:marLeft w:val="0"/>
                      <w:marRight w:val="0"/>
                      <w:marTop w:val="0"/>
                      <w:marBottom w:val="0"/>
                      <w:divBdr>
                        <w:top w:val="none" w:sz="0" w:space="0" w:color="auto"/>
                        <w:left w:val="none" w:sz="0" w:space="0" w:color="auto"/>
                        <w:bottom w:val="none" w:sz="0" w:space="0" w:color="auto"/>
                        <w:right w:val="none" w:sz="0" w:space="0" w:color="auto"/>
                      </w:divBdr>
                    </w:div>
                    <w:div w:id="1734155951">
                      <w:marLeft w:val="0"/>
                      <w:marRight w:val="0"/>
                      <w:marTop w:val="0"/>
                      <w:marBottom w:val="0"/>
                      <w:divBdr>
                        <w:top w:val="none" w:sz="0" w:space="0" w:color="auto"/>
                        <w:left w:val="none" w:sz="0" w:space="0" w:color="auto"/>
                        <w:bottom w:val="none" w:sz="0" w:space="0" w:color="auto"/>
                        <w:right w:val="none" w:sz="0" w:space="0" w:color="auto"/>
                      </w:divBdr>
                    </w:div>
                    <w:div w:id="946738317">
                      <w:marLeft w:val="0"/>
                      <w:marRight w:val="0"/>
                      <w:marTop w:val="0"/>
                      <w:marBottom w:val="0"/>
                      <w:divBdr>
                        <w:top w:val="none" w:sz="0" w:space="0" w:color="auto"/>
                        <w:left w:val="none" w:sz="0" w:space="0" w:color="auto"/>
                        <w:bottom w:val="none" w:sz="0" w:space="0" w:color="auto"/>
                        <w:right w:val="none" w:sz="0" w:space="0" w:color="auto"/>
                      </w:divBdr>
                    </w:div>
                    <w:div w:id="1867790035">
                      <w:marLeft w:val="0"/>
                      <w:marRight w:val="0"/>
                      <w:marTop w:val="0"/>
                      <w:marBottom w:val="0"/>
                      <w:divBdr>
                        <w:top w:val="none" w:sz="0" w:space="0" w:color="auto"/>
                        <w:left w:val="none" w:sz="0" w:space="0" w:color="auto"/>
                        <w:bottom w:val="none" w:sz="0" w:space="0" w:color="auto"/>
                        <w:right w:val="none" w:sz="0" w:space="0" w:color="auto"/>
                      </w:divBdr>
                    </w:div>
                    <w:div w:id="1532110208">
                      <w:marLeft w:val="0"/>
                      <w:marRight w:val="0"/>
                      <w:marTop w:val="0"/>
                      <w:marBottom w:val="0"/>
                      <w:divBdr>
                        <w:top w:val="none" w:sz="0" w:space="0" w:color="auto"/>
                        <w:left w:val="none" w:sz="0" w:space="0" w:color="auto"/>
                        <w:bottom w:val="none" w:sz="0" w:space="0" w:color="auto"/>
                        <w:right w:val="none" w:sz="0" w:space="0" w:color="auto"/>
                      </w:divBdr>
                    </w:div>
                    <w:div w:id="1051081199">
                      <w:marLeft w:val="0"/>
                      <w:marRight w:val="0"/>
                      <w:marTop w:val="0"/>
                      <w:marBottom w:val="0"/>
                      <w:divBdr>
                        <w:top w:val="none" w:sz="0" w:space="0" w:color="auto"/>
                        <w:left w:val="none" w:sz="0" w:space="0" w:color="auto"/>
                        <w:bottom w:val="none" w:sz="0" w:space="0" w:color="auto"/>
                        <w:right w:val="none" w:sz="0" w:space="0" w:color="auto"/>
                      </w:divBdr>
                    </w:div>
                    <w:div w:id="295256719">
                      <w:marLeft w:val="0"/>
                      <w:marRight w:val="0"/>
                      <w:marTop w:val="0"/>
                      <w:marBottom w:val="0"/>
                      <w:divBdr>
                        <w:top w:val="none" w:sz="0" w:space="0" w:color="auto"/>
                        <w:left w:val="none" w:sz="0" w:space="0" w:color="auto"/>
                        <w:bottom w:val="none" w:sz="0" w:space="0" w:color="auto"/>
                        <w:right w:val="none" w:sz="0" w:space="0" w:color="auto"/>
                      </w:divBdr>
                    </w:div>
                  </w:divsChild>
                </w:div>
                <w:div w:id="14502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2927</Words>
  <Characters>17564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cp:lastPrinted>2020-09-01T12:20:00Z</cp:lastPrinted>
  <dcterms:created xsi:type="dcterms:W3CDTF">2020-09-01T12:20:00Z</dcterms:created>
  <dcterms:modified xsi:type="dcterms:W3CDTF">2020-09-01T12:20:00Z</dcterms:modified>
</cp:coreProperties>
</file>